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8677" w14:textId="77777777" w:rsidR="00315F6D" w:rsidRDefault="00315F6D" w:rsidP="00315F6D">
      <w:pPr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4C7A14A2" wp14:editId="79479FBA">
            <wp:extent cx="1143000" cy="1143000"/>
            <wp:effectExtent l="0" t="0" r="0" b="0"/>
            <wp:docPr id="317328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FB0B1" w14:textId="1582AF23" w:rsidR="00FC339A" w:rsidRPr="00F54BD8" w:rsidRDefault="00172455" w:rsidP="00315F6D">
      <w:pPr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F54BD8">
        <w:rPr>
          <w:rFonts w:ascii="Calibri" w:hAnsi="Calibri" w:cs="Calibri"/>
          <w:b/>
          <w:bCs/>
          <w:sz w:val="24"/>
          <w:szCs w:val="24"/>
          <w:lang w:val="sr-Cyrl-RS"/>
        </w:rPr>
        <w:t>ОПШТИНА БАБУШНИЦА</w:t>
      </w:r>
    </w:p>
    <w:p w14:paraId="37E72881" w14:textId="77777777" w:rsidR="00F54BD8" w:rsidRPr="00F54BD8" w:rsidRDefault="00F54BD8" w:rsidP="00F54BD8">
      <w:pPr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</w:p>
    <w:p w14:paraId="4092F3A6" w14:textId="67D32382" w:rsidR="00172455" w:rsidRPr="00F54BD8" w:rsidRDefault="00172455" w:rsidP="00F54BD8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F54BD8">
        <w:rPr>
          <w:rFonts w:ascii="Calibri" w:hAnsi="Calibri" w:cs="Calibri"/>
          <w:b/>
          <w:bCs/>
          <w:sz w:val="24"/>
          <w:szCs w:val="24"/>
          <w:lang w:val="sr-Cyrl-RS"/>
        </w:rPr>
        <w:t>ИНФОРМАЦИЈА</w:t>
      </w:r>
    </w:p>
    <w:p w14:paraId="344E54AD" w14:textId="710DFC3F" w:rsidR="00172455" w:rsidRPr="00F54BD8" w:rsidRDefault="00172455" w:rsidP="00F54BD8">
      <w:pPr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F54BD8">
        <w:rPr>
          <w:rFonts w:ascii="Calibri" w:hAnsi="Calibri" w:cs="Calibri"/>
          <w:b/>
          <w:bCs/>
          <w:sz w:val="24"/>
          <w:szCs w:val="24"/>
          <w:lang w:val="sr-Cyrl-RS"/>
        </w:rPr>
        <w:t>о изради Средњорочног плана општине Бабушница 2024-2026.</w:t>
      </w:r>
    </w:p>
    <w:p w14:paraId="482BB5C4" w14:textId="77777777" w:rsidR="00F54BD8" w:rsidRPr="00F54BD8" w:rsidRDefault="00F54BD8" w:rsidP="00F54BD8">
      <w:pPr>
        <w:jc w:val="center"/>
        <w:rPr>
          <w:rFonts w:ascii="Calibri" w:hAnsi="Calibri" w:cs="Calibri"/>
          <w:sz w:val="24"/>
          <w:szCs w:val="24"/>
          <w:lang w:val="en-GB"/>
        </w:rPr>
      </w:pPr>
    </w:p>
    <w:p w14:paraId="5BAA3610" w14:textId="3EE07E2F" w:rsidR="00FC339A" w:rsidRPr="00315F6D" w:rsidRDefault="00FC339A" w:rsidP="00315F6D">
      <w:pPr>
        <w:pStyle w:val="NoSpacing"/>
        <w:jc w:val="both"/>
        <w:rPr>
          <w:sz w:val="24"/>
          <w:szCs w:val="24"/>
          <w:lang w:val="sr-Cyrl-RS" w:eastAsia="sr-Latn-RS"/>
        </w:rPr>
      </w:pPr>
      <w:r w:rsidRPr="00315F6D">
        <w:rPr>
          <w:sz w:val="24"/>
          <w:szCs w:val="24"/>
          <w:lang w:val="sr-Cyrl-RS" w:eastAsia="sr-Latn-RS"/>
        </w:rPr>
        <w:t>Општина Бабушница</w:t>
      </w:r>
      <w:r w:rsidRPr="00315F6D">
        <w:rPr>
          <w:sz w:val="24"/>
          <w:szCs w:val="24"/>
          <w:lang w:eastAsia="sr-Latn-RS"/>
        </w:rPr>
        <w:t xml:space="preserve"> започе</w:t>
      </w:r>
      <w:r w:rsidR="00172455" w:rsidRPr="00315F6D">
        <w:rPr>
          <w:sz w:val="24"/>
          <w:szCs w:val="24"/>
          <w:lang w:val="sr-Cyrl-RS" w:eastAsia="sr-Latn-RS"/>
        </w:rPr>
        <w:t>ла</w:t>
      </w:r>
      <w:r w:rsidRPr="00315F6D">
        <w:rPr>
          <w:sz w:val="24"/>
          <w:szCs w:val="24"/>
          <w:lang w:eastAsia="sr-Latn-RS"/>
        </w:rPr>
        <w:t xml:space="preserve"> је израду Средњорочног плана </w:t>
      </w:r>
      <w:r w:rsidR="00172455" w:rsidRPr="00315F6D">
        <w:rPr>
          <w:sz w:val="24"/>
          <w:szCs w:val="24"/>
          <w:lang w:val="sr-Cyrl-RS" w:eastAsia="sr-Latn-RS"/>
        </w:rPr>
        <w:t xml:space="preserve">општине Бабушница </w:t>
      </w:r>
      <w:r w:rsidRPr="00315F6D">
        <w:rPr>
          <w:sz w:val="24"/>
          <w:szCs w:val="24"/>
          <w:lang w:eastAsia="sr-Latn-RS"/>
        </w:rPr>
        <w:t>за период 202</w:t>
      </w:r>
      <w:r w:rsidR="00172455" w:rsidRPr="00315F6D">
        <w:rPr>
          <w:sz w:val="24"/>
          <w:szCs w:val="24"/>
          <w:lang w:val="sr-Cyrl-RS" w:eastAsia="sr-Latn-RS"/>
        </w:rPr>
        <w:t>4</w:t>
      </w:r>
      <w:r w:rsidRPr="00315F6D">
        <w:rPr>
          <w:sz w:val="24"/>
          <w:szCs w:val="24"/>
          <w:lang w:eastAsia="sr-Latn-RS"/>
        </w:rPr>
        <w:t>–202</w:t>
      </w:r>
      <w:r w:rsidR="00172455" w:rsidRPr="00315F6D">
        <w:rPr>
          <w:sz w:val="24"/>
          <w:szCs w:val="24"/>
          <w:lang w:val="sr-Cyrl-RS" w:eastAsia="sr-Latn-RS"/>
        </w:rPr>
        <w:t>6</w:t>
      </w:r>
      <w:r w:rsidRPr="00315F6D">
        <w:rPr>
          <w:sz w:val="24"/>
          <w:szCs w:val="24"/>
          <w:lang w:eastAsia="sr-Latn-RS"/>
        </w:rPr>
        <w:t>. године, који у трогодишњем периоду прецизно дефинише приоритетне мере и активности, утв</w:t>
      </w:r>
      <w:r w:rsidRPr="00315F6D">
        <w:rPr>
          <w:sz w:val="24"/>
          <w:szCs w:val="24"/>
          <w:lang w:val="sr-Cyrl-RS" w:eastAsia="sr-Latn-RS"/>
        </w:rPr>
        <w:t>р</w:t>
      </w:r>
      <w:r w:rsidRPr="00315F6D">
        <w:rPr>
          <w:sz w:val="24"/>
          <w:szCs w:val="24"/>
          <w:lang w:eastAsia="sr-Latn-RS"/>
        </w:rPr>
        <w:t xml:space="preserve">ђене у складу са циљевима дефинисаним у кровном стратешком документу – Плану развоја </w:t>
      </w:r>
      <w:r w:rsidRPr="00315F6D">
        <w:rPr>
          <w:sz w:val="24"/>
          <w:szCs w:val="24"/>
          <w:lang w:val="sr-Cyrl-RS" w:eastAsia="sr-Latn-RS"/>
        </w:rPr>
        <w:t>општине Бабушница</w:t>
      </w:r>
      <w:r w:rsidRPr="00315F6D">
        <w:rPr>
          <w:sz w:val="24"/>
          <w:szCs w:val="24"/>
          <w:lang w:eastAsia="sr-Latn-RS"/>
        </w:rPr>
        <w:t xml:space="preserve"> 2021–2028, </w:t>
      </w:r>
      <w:r w:rsidR="00172455" w:rsidRPr="00315F6D">
        <w:rPr>
          <w:sz w:val="24"/>
          <w:szCs w:val="24"/>
          <w:lang w:val="sr-Cyrl-RS" w:eastAsia="sr-Latn-RS"/>
        </w:rPr>
        <w:t>који представља</w:t>
      </w:r>
      <w:r w:rsidR="00172455" w:rsidRPr="00315F6D">
        <w:rPr>
          <w:sz w:val="24"/>
          <w:szCs w:val="24"/>
        </w:rPr>
        <w:t xml:space="preserve"> хијерархијски највиши дугорочни документ развојног планирања.</w:t>
      </w:r>
    </w:p>
    <w:p w14:paraId="4EFFA6E7" w14:textId="77777777" w:rsidR="00315F6D" w:rsidRDefault="00315F6D" w:rsidP="00315F6D">
      <w:pPr>
        <w:pStyle w:val="NoSpacing"/>
        <w:jc w:val="both"/>
        <w:rPr>
          <w:sz w:val="24"/>
          <w:szCs w:val="24"/>
          <w:lang w:val="sr-Cyrl-RS"/>
        </w:rPr>
      </w:pPr>
    </w:p>
    <w:p w14:paraId="238DE277" w14:textId="2AD52BD7" w:rsidR="00172455" w:rsidRPr="00315F6D" w:rsidRDefault="00172455" w:rsidP="00315F6D">
      <w:pPr>
        <w:pStyle w:val="NoSpacing"/>
        <w:jc w:val="both"/>
        <w:rPr>
          <w:sz w:val="24"/>
          <w:szCs w:val="24"/>
        </w:rPr>
      </w:pPr>
      <w:r w:rsidRPr="00315F6D">
        <w:rPr>
          <w:sz w:val="24"/>
          <w:szCs w:val="24"/>
        </w:rPr>
        <w:t xml:space="preserve">Својим средњорочним планом </w:t>
      </w:r>
      <w:r w:rsidRPr="00315F6D">
        <w:rPr>
          <w:sz w:val="24"/>
          <w:szCs w:val="24"/>
          <w:lang w:val="sr-Cyrl-RS"/>
        </w:rPr>
        <w:t>општина Бабушница</w:t>
      </w:r>
      <w:r w:rsidRPr="00315F6D">
        <w:rPr>
          <w:sz w:val="24"/>
          <w:szCs w:val="24"/>
        </w:rPr>
        <w:t xml:space="preserve"> разрађује циљеве, мере и активности које je у обавези да оствари, односно спроведе на основу cвог </w:t>
      </w:r>
      <w:r w:rsidRPr="00315F6D">
        <w:rPr>
          <w:sz w:val="24"/>
          <w:szCs w:val="24"/>
          <w:lang w:val="sr-Cyrl-RS"/>
        </w:rPr>
        <w:t>П</w:t>
      </w:r>
      <w:r w:rsidRPr="00315F6D">
        <w:rPr>
          <w:sz w:val="24"/>
          <w:szCs w:val="24"/>
        </w:rPr>
        <w:t>лана развоја и докумената јавних политика, а на основу расположивих ресурса.</w:t>
      </w:r>
    </w:p>
    <w:p w14:paraId="27EBB789" w14:textId="77777777" w:rsidR="00315F6D" w:rsidRDefault="00315F6D" w:rsidP="00315F6D">
      <w:pPr>
        <w:pStyle w:val="NoSpacing"/>
        <w:jc w:val="both"/>
        <w:rPr>
          <w:sz w:val="24"/>
          <w:szCs w:val="24"/>
          <w:lang w:val="sr-Cyrl-RS"/>
        </w:rPr>
      </w:pPr>
    </w:p>
    <w:p w14:paraId="7856375D" w14:textId="40B2D6EA" w:rsidR="00172455" w:rsidRPr="00315F6D" w:rsidRDefault="00172455" w:rsidP="00315F6D">
      <w:pPr>
        <w:pStyle w:val="NoSpacing"/>
        <w:jc w:val="both"/>
        <w:rPr>
          <w:sz w:val="24"/>
          <w:szCs w:val="24"/>
        </w:rPr>
      </w:pPr>
      <w:r w:rsidRPr="00315F6D">
        <w:rPr>
          <w:sz w:val="24"/>
          <w:szCs w:val="24"/>
        </w:rPr>
        <w:t xml:space="preserve">За израду документа формирана је </w:t>
      </w:r>
      <w:r w:rsidRPr="00315F6D">
        <w:rPr>
          <w:sz w:val="24"/>
          <w:szCs w:val="24"/>
          <w:lang w:val="sr-Cyrl-RS"/>
        </w:rPr>
        <w:t>Р</w:t>
      </w:r>
      <w:r w:rsidRPr="00315F6D">
        <w:rPr>
          <w:sz w:val="24"/>
          <w:szCs w:val="24"/>
        </w:rPr>
        <w:t>адна група</w:t>
      </w:r>
      <w:r w:rsidRPr="00315F6D">
        <w:rPr>
          <w:sz w:val="24"/>
          <w:szCs w:val="24"/>
          <w:lang w:val="sr-Cyrl-RS"/>
        </w:rPr>
        <w:t xml:space="preserve"> </w:t>
      </w:r>
      <w:r w:rsidRPr="00315F6D">
        <w:rPr>
          <w:sz w:val="24"/>
          <w:szCs w:val="24"/>
        </w:rPr>
        <w:t xml:space="preserve">и именован координатор, а у складу са Одлуком о приступању изради Средњорочног плана </w:t>
      </w:r>
      <w:r w:rsidRPr="00315F6D">
        <w:rPr>
          <w:sz w:val="24"/>
          <w:szCs w:val="24"/>
          <w:lang w:val="sr-Cyrl-RS"/>
        </w:rPr>
        <w:t>општине Бабушница</w:t>
      </w:r>
      <w:r w:rsidRPr="00315F6D">
        <w:rPr>
          <w:sz w:val="24"/>
          <w:szCs w:val="24"/>
        </w:rPr>
        <w:t xml:space="preserve"> за период 2024-2026. године.</w:t>
      </w:r>
    </w:p>
    <w:p w14:paraId="4E5466D2" w14:textId="77777777" w:rsidR="00315F6D" w:rsidRDefault="00315F6D" w:rsidP="00315F6D">
      <w:pPr>
        <w:pStyle w:val="NoSpacing"/>
        <w:jc w:val="both"/>
        <w:rPr>
          <w:sz w:val="24"/>
          <w:szCs w:val="24"/>
          <w:lang w:val="sr-Cyrl-RS"/>
        </w:rPr>
      </w:pPr>
    </w:p>
    <w:p w14:paraId="1F265935" w14:textId="18ECC529" w:rsidR="00172455" w:rsidRPr="00315F6D" w:rsidRDefault="00172455" w:rsidP="00315F6D">
      <w:pPr>
        <w:pStyle w:val="NoSpacing"/>
        <w:jc w:val="both"/>
        <w:rPr>
          <w:sz w:val="24"/>
          <w:szCs w:val="24"/>
          <w:lang w:eastAsia="sr-Latn-RS"/>
        </w:rPr>
      </w:pPr>
      <w:r w:rsidRPr="00315F6D">
        <w:rPr>
          <w:sz w:val="24"/>
          <w:szCs w:val="24"/>
        </w:rPr>
        <w:t xml:space="preserve">Ово је први Средњорочни план који </w:t>
      </w:r>
      <w:r w:rsidRPr="00315F6D">
        <w:rPr>
          <w:sz w:val="24"/>
          <w:szCs w:val="24"/>
          <w:lang w:val="sr-Cyrl-RS"/>
        </w:rPr>
        <w:t>општина Бабушница</w:t>
      </w:r>
      <w:r w:rsidRPr="00315F6D">
        <w:rPr>
          <w:sz w:val="24"/>
          <w:szCs w:val="24"/>
        </w:rPr>
        <w:t xml:space="preserve"> израђује</w:t>
      </w:r>
      <w:r w:rsidRPr="00315F6D">
        <w:rPr>
          <w:sz w:val="24"/>
          <w:szCs w:val="24"/>
          <w:lang w:val="sr-Cyrl-RS"/>
        </w:rPr>
        <w:t xml:space="preserve">, а </w:t>
      </w:r>
      <w:r w:rsidRPr="00315F6D">
        <w:rPr>
          <w:sz w:val="24"/>
          <w:szCs w:val="24"/>
          <w:lang w:eastAsia="sr-Latn-RS"/>
        </w:rPr>
        <w:t xml:space="preserve">израђиваће се сваке године за наредне три године и </w:t>
      </w:r>
      <w:r w:rsidRPr="00315F6D">
        <w:rPr>
          <w:sz w:val="24"/>
          <w:szCs w:val="24"/>
          <w:lang w:val="sr-Cyrl-RS" w:eastAsia="sr-Latn-RS"/>
        </w:rPr>
        <w:t xml:space="preserve">биће </w:t>
      </w:r>
      <w:r w:rsidRPr="00315F6D">
        <w:rPr>
          <w:sz w:val="24"/>
          <w:szCs w:val="24"/>
          <w:lang w:eastAsia="sr-Latn-RS"/>
        </w:rPr>
        <w:t xml:space="preserve">усклађиван са </w:t>
      </w:r>
      <w:r w:rsidRPr="00315F6D">
        <w:rPr>
          <w:sz w:val="24"/>
          <w:szCs w:val="24"/>
          <w:lang w:val="sr-Cyrl-RS" w:eastAsia="sr-Latn-RS"/>
        </w:rPr>
        <w:t xml:space="preserve">усвојеним </w:t>
      </w:r>
      <w:r w:rsidRPr="00315F6D">
        <w:rPr>
          <w:sz w:val="24"/>
          <w:szCs w:val="24"/>
          <w:lang w:eastAsia="sr-Latn-RS"/>
        </w:rPr>
        <w:t>буџетом.</w:t>
      </w:r>
    </w:p>
    <w:p w14:paraId="3138456C" w14:textId="77777777" w:rsidR="00172455" w:rsidRPr="00315F6D" w:rsidRDefault="00172455" w:rsidP="00315F6D">
      <w:pPr>
        <w:pStyle w:val="NoSpacing"/>
        <w:jc w:val="both"/>
        <w:rPr>
          <w:sz w:val="24"/>
          <w:szCs w:val="24"/>
          <w:lang w:val="sr-Cyrl-RS" w:eastAsia="sr-Latn-RS"/>
        </w:rPr>
      </w:pPr>
    </w:p>
    <w:p w14:paraId="3A3359ED" w14:textId="15821929" w:rsidR="00FC339A" w:rsidRPr="00315F6D" w:rsidRDefault="00FC339A" w:rsidP="00315F6D">
      <w:pPr>
        <w:pStyle w:val="NoSpacing"/>
        <w:jc w:val="both"/>
        <w:rPr>
          <w:sz w:val="24"/>
          <w:szCs w:val="24"/>
          <w:lang w:val="sr-Cyrl-RS"/>
        </w:rPr>
      </w:pPr>
      <w:r w:rsidRPr="00315F6D">
        <w:rPr>
          <w:sz w:val="24"/>
          <w:szCs w:val="24"/>
        </w:rPr>
        <w:t xml:space="preserve">Финансијску подршку у изради Средњорочног плана пружио је Кабинет министра без портфеља задуженог за координацију равномерног регионалног развоја, док </w:t>
      </w:r>
      <w:r w:rsidR="001B7E91">
        <w:rPr>
          <w:sz w:val="24"/>
          <w:szCs w:val="24"/>
          <w:lang w:val="sr-Cyrl-RS"/>
        </w:rPr>
        <w:t>ће</w:t>
      </w:r>
      <w:r w:rsidRPr="00315F6D">
        <w:rPr>
          <w:sz w:val="24"/>
          <w:szCs w:val="24"/>
        </w:rPr>
        <w:t xml:space="preserve"> стручну подршку у изради пружи</w:t>
      </w:r>
      <w:r w:rsidR="001B7E91">
        <w:rPr>
          <w:sz w:val="24"/>
          <w:szCs w:val="24"/>
          <w:lang w:val="sr-Cyrl-RS"/>
        </w:rPr>
        <w:t>ти</w:t>
      </w:r>
      <w:r w:rsidRPr="00315F6D">
        <w:rPr>
          <w:sz w:val="24"/>
          <w:szCs w:val="24"/>
        </w:rPr>
        <w:t xml:space="preserve"> Регионална </w:t>
      </w:r>
      <w:r w:rsidR="00172455" w:rsidRPr="00315F6D">
        <w:rPr>
          <w:sz w:val="24"/>
          <w:szCs w:val="24"/>
          <w:lang w:val="sr-Cyrl-RS"/>
        </w:rPr>
        <w:t>развојна агенција Југ из Ниша.</w:t>
      </w:r>
    </w:p>
    <w:p w14:paraId="2E721E16" w14:textId="77777777" w:rsidR="00FC339A" w:rsidRDefault="00FC339A" w:rsidP="00315F6D">
      <w:pPr>
        <w:pStyle w:val="NoSpacing"/>
        <w:jc w:val="both"/>
        <w:rPr>
          <w:sz w:val="24"/>
          <w:szCs w:val="24"/>
          <w:lang w:val="sr-Cyrl-RS"/>
        </w:rPr>
      </w:pPr>
    </w:p>
    <w:p w14:paraId="335829EF" w14:textId="77777777" w:rsidR="00315F6D" w:rsidRDefault="00315F6D" w:rsidP="00315F6D">
      <w:pPr>
        <w:pStyle w:val="NoSpacing"/>
        <w:jc w:val="both"/>
        <w:rPr>
          <w:sz w:val="24"/>
          <w:szCs w:val="24"/>
          <w:lang w:val="sr-Cyrl-RS"/>
        </w:rPr>
      </w:pPr>
    </w:p>
    <w:p w14:paraId="2F79A1DE" w14:textId="77777777" w:rsidR="00315F6D" w:rsidRDefault="00315F6D" w:rsidP="00315F6D">
      <w:pPr>
        <w:pStyle w:val="NoSpacing"/>
        <w:jc w:val="both"/>
        <w:rPr>
          <w:sz w:val="24"/>
          <w:szCs w:val="24"/>
          <w:lang w:val="sr-Cyrl-RS"/>
        </w:rPr>
      </w:pPr>
    </w:p>
    <w:p w14:paraId="015E025E" w14:textId="77777777" w:rsidR="00315F6D" w:rsidRDefault="00315F6D" w:rsidP="00315F6D">
      <w:pPr>
        <w:pStyle w:val="NoSpacing"/>
        <w:jc w:val="both"/>
        <w:rPr>
          <w:sz w:val="24"/>
          <w:szCs w:val="24"/>
          <w:lang w:val="sr-Cyrl-RS"/>
        </w:rPr>
      </w:pPr>
    </w:p>
    <w:p w14:paraId="64C33106" w14:textId="77777777" w:rsidR="00315F6D" w:rsidRPr="00315F6D" w:rsidRDefault="00315F6D" w:rsidP="00315F6D">
      <w:pPr>
        <w:pStyle w:val="NoSpacing"/>
        <w:jc w:val="both"/>
        <w:rPr>
          <w:sz w:val="24"/>
          <w:szCs w:val="24"/>
          <w:lang w:val="sr-Cyrl-RS"/>
        </w:rPr>
      </w:pPr>
    </w:p>
    <w:sectPr w:rsidR="00315F6D" w:rsidRPr="00315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9A"/>
    <w:rsid w:val="00172455"/>
    <w:rsid w:val="001B7E91"/>
    <w:rsid w:val="00315F6D"/>
    <w:rsid w:val="0034371D"/>
    <w:rsid w:val="00F54BD8"/>
    <w:rsid w:val="00F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B8B5"/>
  <w15:chartTrackingRefBased/>
  <w15:docId w15:val="{B9107FAA-6677-4674-B4F6-612388E5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styleId="NoSpacing">
    <w:name w:val="No Spacing"/>
    <w:uiPriority w:val="1"/>
    <w:qFormat/>
    <w:rsid w:val="00315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Andrejevic</dc:creator>
  <cp:keywords/>
  <dc:description/>
  <cp:lastModifiedBy>Natasa Andrejevic</cp:lastModifiedBy>
  <cp:revision>3</cp:revision>
  <dcterms:created xsi:type="dcterms:W3CDTF">2024-06-11T11:45:00Z</dcterms:created>
  <dcterms:modified xsi:type="dcterms:W3CDTF">2024-06-11T13:43:00Z</dcterms:modified>
</cp:coreProperties>
</file>